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BA" w:rsidRDefault="005A29BA" w:rsidP="005A29BA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17900" cy="926465"/>
            <wp:effectExtent l="0" t="0" r="6350" b="6985"/>
            <wp:wrapSquare wrapText="bothSides"/>
            <wp:docPr id="1" name="Picture 1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9BA" w:rsidRDefault="005A29BA" w:rsidP="005A29BA">
      <w:pPr>
        <w:rPr>
          <w:noProof/>
        </w:rPr>
      </w:pPr>
    </w:p>
    <w:p w:rsidR="005A29BA" w:rsidRDefault="005A29BA" w:rsidP="005A29BA">
      <w:pPr>
        <w:rPr>
          <w:noProof/>
        </w:rPr>
      </w:pPr>
    </w:p>
    <w:p w:rsidR="005A29BA" w:rsidRDefault="005A29BA" w:rsidP="005A29BA">
      <w:pPr>
        <w:tabs>
          <w:tab w:val="left" w:pos="8190"/>
        </w:tabs>
        <w:jc w:val="center"/>
        <w:rPr>
          <w:rFonts w:ascii="Georgia" w:hAnsi="Georgia"/>
          <w:b/>
          <w:sz w:val="24"/>
          <w:szCs w:val="24"/>
        </w:rPr>
      </w:pPr>
    </w:p>
    <w:p w:rsidR="005A29BA" w:rsidRDefault="005A29BA" w:rsidP="005A29BA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GFWC Woman’s Club of Westminster, Inc.</w:t>
      </w:r>
    </w:p>
    <w:p w:rsidR="005A29BA" w:rsidRDefault="005A29BA" w:rsidP="005A29BA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t>Press Release</w:t>
      </w:r>
    </w:p>
    <w:p w:rsidR="005A29BA" w:rsidRDefault="005A29BA" w:rsidP="005A29BA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Contact Mary Lou Poirier </w:t>
      </w:r>
    </w:p>
    <w:p w:rsidR="005A29BA" w:rsidRDefault="00F07DDD" w:rsidP="005A29BA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hyperlink r:id="rId6" w:history="1">
        <w:r w:rsidR="005A29BA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5A29BA">
        <w:rPr>
          <w:rFonts w:ascii="Georgia" w:hAnsi="Georgia"/>
          <w:b/>
          <w:sz w:val="28"/>
          <w:szCs w:val="28"/>
        </w:rPr>
        <w:t xml:space="preserve"> or 410-871-9102</w:t>
      </w:r>
    </w:p>
    <w:p w:rsidR="006926DB" w:rsidRDefault="006926DB"/>
    <w:p w:rsidR="005A29BA" w:rsidRDefault="005A29BA">
      <w:pPr>
        <w:rPr>
          <w:rFonts w:ascii="Georgia" w:hAnsi="Georgia"/>
          <w:sz w:val="24"/>
          <w:szCs w:val="24"/>
        </w:rPr>
      </w:pPr>
      <w:r w:rsidRPr="005A29BA">
        <w:rPr>
          <w:rFonts w:ascii="Georgia" w:hAnsi="Georgia"/>
          <w:sz w:val="24"/>
          <w:szCs w:val="24"/>
        </w:rPr>
        <w:t>May 19. 2015.  Woman’s Club members visit historic General Federation of Women’s Club (GFWC) headquarters in Washington, DC.</w:t>
      </w:r>
    </w:p>
    <w:p w:rsidR="00550B4D" w:rsidRDefault="00D10A0E" w:rsidP="00550B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 May 19, 2015, </w:t>
      </w:r>
      <w:r w:rsidR="005A29BA">
        <w:rPr>
          <w:rFonts w:ascii="Georgia" w:hAnsi="Georgia"/>
          <w:sz w:val="24"/>
          <w:szCs w:val="24"/>
        </w:rPr>
        <w:t xml:space="preserve">members of The GFWC Woman’s Club of Westminster, Inc. </w:t>
      </w:r>
      <w:r w:rsidR="00A624D2">
        <w:rPr>
          <w:rFonts w:ascii="Georgia" w:hAnsi="Georgia"/>
          <w:sz w:val="24"/>
          <w:szCs w:val="24"/>
        </w:rPr>
        <w:t xml:space="preserve">joined by some members from the Glyndon </w:t>
      </w:r>
      <w:r w:rsidR="0049493F">
        <w:rPr>
          <w:rFonts w:ascii="Georgia" w:hAnsi="Georgia"/>
          <w:sz w:val="24"/>
          <w:szCs w:val="24"/>
        </w:rPr>
        <w:t xml:space="preserve">Women’s </w:t>
      </w:r>
      <w:r w:rsidR="00A624D2">
        <w:rPr>
          <w:rFonts w:ascii="Georgia" w:hAnsi="Georgia"/>
          <w:sz w:val="24"/>
          <w:szCs w:val="24"/>
        </w:rPr>
        <w:t xml:space="preserve">Club </w:t>
      </w:r>
      <w:r>
        <w:rPr>
          <w:rFonts w:ascii="Georgia" w:hAnsi="Georgia"/>
          <w:sz w:val="24"/>
          <w:szCs w:val="24"/>
        </w:rPr>
        <w:t>and other gues</w:t>
      </w:r>
      <w:r w:rsidR="0049493F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s </w:t>
      </w:r>
      <w:r w:rsidR="005A29BA">
        <w:rPr>
          <w:rFonts w:ascii="Georgia" w:hAnsi="Georgia"/>
          <w:sz w:val="24"/>
          <w:szCs w:val="24"/>
        </w:rPr>
        <w:t xml:space="preserve">visited the GFWC headquarters </w:t>
      </w:r>
      <w:r w:rsidR="00550B4D">
        <w:rPr>
          <w:rFonts w:ascii="Georgia" w:hAnsi="Georgia"/>
          <w:sz w:val="24"/>
          <w:szCs w:val="24"/>
        </w:rPr>
        <w:t xml:space="preserve">building </w:t>
      </w:r>
      <w:r w:rsidR="005A29BA">
        <w:rPr>
          <w:rFonts w:ascii="Georgia" w:hAnsi="Georgia"/>
          <w:sz w:val="24"/>
          <w:szCs w:val="24"/>
        </w:rPr>
        <w:t xml:space="preserve">near DuPont Circle in Washington DC. </w:t>
      </w:r>
      <w:r w:rsidR="00550B4D">
        <w:rPr>
          <w:rFonts w:ascii="Georgia" w:hAnsi="Georgia"/>
          <w:sz w:val="24"/>
          <w:szCs w:val="24"/>
        </w:rPr>
        <w:t xml:space="preserve"> The trip was organized by Clubwomen Barb Humbert and Clare Berent, Co-chairs of the Arts Community Service Program, and Norma Jean Swam.</w:t>
      </w:r>
    </w:p>
    <w:p w:rsidR="00550B4D" w:rsidRDefault="005A29B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building</w:t>
      </w:r>
      <w:r w:rsidR="00A679D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AE7646">
        <w:rPr>
          <w:rFonts w:ascii="Georgia" w:hAnsi="Georgia"/>
          <w:sz w:val="24"/>
          <w:szCs w:val="24"/>
        </w:rPr>
        <w:t xml:space="preserve">located at </w:t>
      </w:r>
      <w:r w:rsidR="00A624D2">
        <w:rPr>
          <w:rFonts w:ascii="Georgia" w:hAnsi="Georgia"/>
          <w:sz w:val="24"/>
          <w:szCs w:val="24"/>
        </w:rPr>
        <w:t>1734 N St., NW</w:t>
      </w:r>
      <w:r w:rsidR="00A679DB">
        <w:rPr>
          <w:rFonts w:ascii="Georgia" w:hAnsi="Georgia"/>
          <w:sz w:val="24"/>
          <w:szCs w:val="24"/>
        </w:rPr>
        <w:t>,</w:t>
      </w:r>
      <w:r w:rsidR="00A624D2">
        <w:rPr>
          <w:rFonts w:ascii="Georgia" w:hAnsi="Georgia"/>
          <w:sz w:val="24"/>
          <w:szCs w:val="24"/>
        </w:rPr>
        <w:t xml:space="preserve"> was built in 1875 and</w:t>
      </w:r>
      <w:r>
        <w:rPr>
          <w:rFonts w:ascii="Georgia" w:hAnsi="Georgia"/>
          <w:sz w:val="24"/>
          <w:szCs w:val="24"/>
        </w:rPr>
        <w:t xml:space="preserve"> purchased by the Federation</w:t>
      </w:r>
      <w:r w:rsidR="00D10A0E">
        <w:rPr>
          <w:rFonts w:ascii="Georgia" w:hAnsi="Georgia"/>
          <w:sz w:val="24"/>
          <w:szCs w:val="24"/>
        </w:rPr>
        <w:t xml:space="preserve"> from John and Grace Hoffman</w:t>
      </w:r>
      <w:r>
        <w:rPr>
          <w:rFonts w:ascii="Georgia" w:hAnsi="Georgia"/>
          <w:sz w:val="24"/>
          <w:szCs w:val="24"/>
        </w:rPr>
        <w:t xml:space="preserve"> in </w:t>
      </w:r>
      <w:r w:rsidR="00D10A0E">
        <w:rPr>
          <w:rFonts w:ascii="Georgia" w:hAnsi="Georgia"/>
          <w:sz w:val="24"/>
          <w:szCs w:val="24"/>
        </w:rPr>
        <w:t>1922.   It was designated a national historic landmark in 1991</w:t>
      </w:r>
      <w:r w:rsidR="00D10A0E" w:rsidRPr="00D10A0E">
        <w:rPr>
          <w:rFonts w:ascii="Georgia" w:hAnsi="Georgia"/>
          <w:sz w:val="24"/>
          <w:szCs w:val="24"/>
        </w:rPr>
        <w:t xml:space="preserve">.  </w:t>
      </w:r>
      <w:r w:rsidR="00D10A0E">
        <w:rPr>
          <w:rFonts w:ascii="Georgia" w:hAnsi="Georgia"/>
          <w:sz w:val="24"/>
          <w:szCs w:val="24"/>
        </w:rPr>
        <w:t xml:space="preserve">The GFWC website provides a history of the building and </w:t>
      </w:r>
      <w:r w:rsidR="00550B4D">
        <w:rPr>
          <w:rFonts w:ascii="Georgia" w:hAnsi="Georgia"/>
          <w:sz w:val="24"/>
          <w:szCs w:val="24"/>
        </w:rPr>
        <w:t xml:space="preserve">says that, </w:t>
      </w:r>
      <w:r w:rsidR="00D10A0E" w:rsidRPr="00126948">
        <w:rPr>
          <w:rFonts w:ascii="Georgia" w:hAnsi="Georgia"/>
          <w:sz w:val="24"/>
          <w:szCs w:val="24"/>
        </w:rPr>
        <w:t>“</w:t>
      </w:r>
      <w:r w:rsidR="00D10A0E" w:rsidRPr="00126948">
        <w:rPr>
          <w:rFonts w:ascii="Georgia" w:hAnsi="Georgia" w:cs="Helvetica"/>
          <w:sz w:val="24"/>
          <w:szCs w:val="24"/>
        </w:rPr>
        <w:t>Grace Hoffman White, a suffragist, peace activist, and writer, decorated some of the home’s furnishings with poetic sentiments. A few of these are now in </w:t>
      </w:r>
      <w:hyperlink r:id="rId7" w:tooltip="Collections" w:history="1">
        <w:r w:rsidR="00D10A0E" w:rsidRPr="00126948">
          <w:rPr>
            <w:rFonts w:ascii="Georgia" w:hAnsi="Georgia" w:cs="Helvetica"/>
            <w:sz w:val="24"/>
            <w:szCs w:val="24"/>
          </w:rPr>
          <w:t>GFWC’s collections</w:t>
        </w:r>
      </w:hyperlink>
      <w:r w:rsidR="00D10A0E" w:rsidRPr="00126948">
        <w:rPr>
          <w:rFonts w:ascii="Georgia" w:hAnsi="Georgia" w:cs="Helvetica"/>
          <w:sz w:val="24"/>
          <w:szCs w:val="24"/>
        </w:rPr>
        <w:t>, including the music room mantel engraved with the words:  “I can not warm you if your heart be cold.”</w:t>
      </w:r>
      <w:r w:rsidR="00D10A0E" w:rsidRPr="00126948">
        <w:rPr>
          <w:rFonts w:ascii="Georgia" w:hAnsi="Georgia"/>
          <w:sz w:val="24"/>
          <w:szCs w:val="24"/>
        </w:rPr>
        <w:t xml:space="preserve"> </w:t>
      </w:r>
      <w:r w:rsidR="00D10A0E">
        <w:rPr>
          <w:rFonts w:ascii="Georgia" w:hAnsi="Georgia"/>
          <w:sz w:val="24"/>
          <w:szCs w:val="24"/>
        </w:rPr>
        <w:t xml:space="preserve"> </w:t>
      </w:r>
      <w:r w:rsidR="00AE7646">
        <w:rPr>
          <w:rFonts w:ascii="Georgia" w:hAnsi="Georgia"/>
          <w:sz w:val="24"/>
          <w:szCs w:val="24"/>
        </w:rPr>
        <w:t>For a more complete history of the home and of the GFWC, visit their websi</w:t>
      </w:r>
      <w:r w:rsidR="007215E4">
        <w:rPr>
          <w:rFonts w:ascii="Georgia" w:hAnsi="Georgia"/>
          <w:sz w:val="24"/>
          <w:szCs w:val="24"/>
        </w:rPr>
        <w:t>t</w:t>
      </w:r>
      <w:r w:rsidR="00AE7646">
        <w:rPr>
          <w:rFonts w:ascii="Georgia" w:hAnsi="Georgia"/>
          <w:sz w:val="24"/>
          <w:szCs w:val="24"/>
        </w:rPr>
        <w:t>e</w:t>
      </w:r>
      <w:r w:rsidR="00D10A0E">
        <w:rPr>
          <w:rFonts w:ascii="Georgia" w:hAnsi="Georgia"/>
          <w:sz w:val="24"/>
          <w:szCs w:val="24"/>
        </w:rPr>
        <w:t xml:space="preserve"> at </w:t>
      </w:r>
      <w:hyperlink r:id="rId8" w:history="1">
        <w:r w:rsidR="00550B4D" w:rsidRPr="0049493F">
          <w:rPr>
            <w:rStyle w:val="Hyperlink"/>
            <w:rFonts w:ascii="Georgia" w:hAnsi="Georgia"/>
            <w:color w:val="auto"/>
            <w:sz w:val="24"/>
            <w:szCs w:val="24"/>
            <w:u w:val="none"/>
          </w:rPr>
          <w:t>www.gfwc.org</w:t>
        </w:r>
      </w:hyperlink>
      <w:r w:rsidR="00126948">
        <w:rPr>
          <w:rStyle w:val="Hyperlink"/>
          <w:rFonts w:ascii="Georgia" w:hAnsi="Georgia"/>
          <w:color w:val="auto"/>
          <w:sz w:val="24"/>
          <w:szCs w:val="24"/>
          <w:u w:val="none"/>
        </w:rPr>
        <w:t>.</w:t>
      </w:r>
    </w:p>
    <w:p w:rsidR="00204D26" w:rsidRDefault="005A29B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International </w:t>
      </w:r>
      <w:r w:rsidR="00E4529E">
        <w:rPr>
          <w:rFonts w:ascii="Georgia" w:hAnsi="Georgia"/>
          <w:sz w:val="24"/>
          <w:szCs w:val="24"/>
        </w:rPr>
        <w:t xml:space="preserve">GFWC </w:t>
      </w:r>
      <w:r>
        <w:rPr>
          <w:rFonts w:ascii="Georgia" w:hAnsi="Georgia"/>
          <w:sz w:val="24"/>
          <w:szCs w:val="24"/>
        </w:rPr>
        <w:t>President Bab</w:t>
      </w:r>
      <w:r w:rsidR="00126948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Condon, a member of the Westminster club</w:t>
      </w:r>
      <w:r w:rsidR="00A679D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was inst</w:t>
      </w:r>
      <w:r w:rsidR="007215E4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lled as president </w:t>
      </w:r>
      <w:r w:rsidR="00A679DB">
        <w:rPr>
          <w:rFonts w:ascii="Georgia" w:hAnsi="Georgia"/>
          <w:sz w:val="24"/>
          <w:szCs w:val="24"/>
        </w:rPr>
        <w:t xml:space="preserve">of the international organization </w:t>
      </w:r>
      <w:r>
        <w:rPr>
          <w:rFonts w:ascii="Georgia" w:hAnsi="Georgia"/>
          <w:sz w:val="24"/>
          <w:szCs w:val="24"/>
        </w:rPr>
        <w:t>in June o</w:t>
      </w:r>
      <w:r w:rsidR="00A679DB">
        <w:rPr>
          <w:rFonts w:ascii="Georgia" w:hAnsi="Georgia"/>
          <w:sz w:val="24"/>
          <w:szCs w:val="24"/>
        </w:rPr>
        <w:t>f 2014 for a two-year term.  She</w:t>
      </w:r>
      <w:r w:rsidR="00204D26">
        <w:rPr>
          <w:rFonts w:ascii="Georgia" w:hAnsi="Georgia"/>
          <w:sz w:val="24"/>
          <w:szCs w:val="24"/>
        </w:rPr>
        <w:t xml:space="preserve"> gree</w:t>
      </w:r>
      <w:r>
        <w:rPr>
          <w:rFonts w:ascii="Georgia" w:hAnsi="Georgia"/>
          <w:sz w:val="24"/>
          <w:szCs w:val="24"/>
        </w:rPr>
        <w:t>ted her guests and</w:t>
      </w:r>
      <w:r w:rsidR="003D7B2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204D26">
        <w:rPr>
          <w:rFonts w:ascii="Georgia" w:hAnsi="Georgia"/>
          <w:sz w:val="24"/>
          <w:szCs w:val="24"/>
        </w:rPr>
        <w:t>in her welcoming remarks</w:t>
      </w:r>
      <w:r w:rsidR="003D7B28">
        <w:rPr>
          <w:rFonts w:ascii="Georgia" w:hAnsi="Georgia"/>
          <w:sz w:val="24"/>
          <w:szCs w:val="24"/>
        </w:rPr>
        <w:t>,</w:t>
      </w:r>
      <w:r w:rsidR="00204D26">
        <w:rPr>
          <w:rFonts w:ascii="Georgia" w:hAnsi="Georgia"/>
          <w:sz w:val="24"/>
          <w:szCs w:val="24"/>
        </w:rPr>
        <w:t xml:space="preserve"> thanked them for their volunteer service and for being a part of a large worldwide community</w:t>
      </w:r>
      <w:r w:rsidR="00E4529E">
        <w:rPr>
          <w:rFonts w:ascii="Georgia" w:hAnsi="Georgia"/>
          <w:sz w:val="24"/>
          <w:szCs w:val="24"/>
        </w:rPr>
        <w:t xml:space="preserve"> of women who make a difference by “living the volunteer spirit.”  </w:t>
      </w:r>
      <w:r w:rsidR="00204D26">
        <w:rPr>
          <w:rFonts w:ascii="Georgia" w:hAnsi="Georgia"/>
          <w:sz w:val="24"/>
          <w:szCs w:val="24"/>
        </w:rPr>
        <w:t>The</w:t>
      </w:r>
      <w:r w:rsidR="00550B4D">
        <w:rPr>
          <w:rFonts w:ascii="Georgia" w:hAnsi="Georgia"/>
          <w:sz w:val="24"/>
          <w:szCs w:val="24"/>
        </w:rPr>
        <w:t xml:space="preserve"> </w:t>
      </w:r>
      <w:r w:rsidR="00E4529E">
        <w:rPr>
          <w:rFonts w:ascii="Georgia" w:hAnsi="Georgia"/>
          <w:sz w:val="24"/>
          <w:szCs w:val="24"/>
        </w:rPr>
        <w:t>club</w:t>
      </w:r>
      <w:r w:rsidR="00204D26">
        <w:rPr>
          <w:rFonts w:ascii="Georgia" w:hAnsi="Georgia"/>
          <w:sz w:val="24"/>
          <w:szCs w:val="24"/>
        </w:rPr>
        <w:t>women were then given a history of the home and a tour of its beautiful formal rooms as well as a look into Condon’s office and the working rooms on the upper floor.  A casual and delicious buffet lunch was served from the dining room with President Condon</w:t>
      </w:r>
      <w:r w:rsidR="00AE7646">
        <w:rPr>
          <w:rFonts w:ascii="Georgia" w:hAnsi="Georgia"/>
          <w:sz w:val="24"/>
          <w:szCs w:val="24"/>
        </w:rPr>
        <w:t xml:space="preserve"> bring</w:t>
      </w:r>
      <w:r w:rsidR="00E4529E">
        <w:rPr>
          <w:rFonts w:ascii="Georgia" w:hAnsi="Georgia"/>
          <w:sz w:val="24"/>
          <w:szCs w:val="24"/>
        </w:rPr>
        <w:t>ing</w:t>
      </w:r>
      <w:r w:rsidR="00AE7646">
        <w:rPr>
          <w:rFonts w:ascii="Georgia" w:hAnsi="Georgia"/>
          <w:sz w:val="24"/>
          <w:szCs w:val="24"/>
        </w:rPr>
        <w:t xml:space="preserve"> </w:t>
      </w:r>
      <w:r w:rsidR="00204D26">
        <w:rPr>
          <w:rFonts w:ascii="Georgia" w:hAnsi="Georgia"/>
          <w:sz w:val="24"/>
          <w:szCs w:val="24"/>
        </w:rPr>
        <w:t>food</w:t>
      </w:r>
      <w:r w:rsidR="00AE7646">
        <w:rPr>
          <w:rFonts w:ascii="Georgia" w:hAnsi="Georgia"/>
          <w:sz w:val="24"/>
          <w:szCs w:val="24"/>
        </w:rPr>
        <w:t xml:space="preserve"> from the kitchen to the table</w:t>
      </w:r>
      <w:r w:rsidR="00204D26">
        <w:rPr>
          <w:rFonts w:ascii="Georgia" w:hAnsi="Georgia"/>
          <w:sz w:val="24"/>
          <w:szCs w:val="24"/>
        </w:rPr>
        <w:t xml:space="preserve"> with help from her guests and staff.</w:t>
      </w:r>
    </w:p>
    <w:p w:rsidR="00AE7646" w:rsidRDefault="00AE764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Following lunch the group then continued to the National Gallery of Art for a docent</w:t>
      </w:r>
      <w:r w:rsidR="00126948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led tour of cert</w:t>
      </w:r>
      <w:r w:rsidR="00550B4D">
        <w:rPr>
          <w:rFonts w:ascii="Georgia" w:hAnsi="Georgia"/>
          <w:sz w:val="24"/>
          <w:szCs w:val="24"/>
        </w:rPr>
        <w:t>ain paintings in the collection, before returning to Westminster.</w:t>
      </w:r>
    </w:p>
    <w:p w:rsidR="00550B4D" w:rsidRDefault="00550B4D" w:rsidP="00550B4D">
      <w:r w:rsidRPr="00ED3B08">
        <w:rPr>
          <w:rFonts w:ascii="Georgia" w:hAnsi="Georgia"/>
          <w:sz w:val="24"/>
          <w:szCs w:val="24"/>
        </w:rPr>
        <w:t xml:space="preserve">The GFWC Woman’s Club of Westminster, Inc. is a proud member of the General Federation of Women’s Clubs, </w:t>
      </w:r>
      <w:r w:rsidRPr="00F64445">
        <w:rPr>
          <w:rFonts w:ascii="Georgia" w:hAnsi="Georgia"/>
          <w:sz w:val="24"/>
          <w:szCs w:val="24"/>
        </w:rPr>
        <w:t xml:space="preserve">a </w:t>
      </w:r>
      <w:r w:rsidRPr="00ED3B08">
        <w:rPr>
          <w:rFonts w:ascii="Georgia" w:hAnsi="Georgia"/>
          <w:sz w:val="24"/>
          <w:szCs w:val="24"/>
        </w:rPr>
        <w:t xml:space="preserve">nonprofit organization that brings together local </w:t>
      </w:r>
      <w:r w:rsidRPr="00ED3B08">
        <w:rPr>
          <w:rFonts w:ascii="Georgia" w:hAnsi="Georgia"/>
          <w:sz w:val="24"/>
          <w:szCs w:val="24"/>
        </w:rPr>
        <w:lastRenderedPageBreak/>
        <w:t>women’s clubs in a collective effort to strengthen communities and enhance the lives of others through volunteer service.</w:t>
      </w:r>
      <w:r>
        <w:t xml:space="preserve"> </w:t>
      </w:r>
    </w:p>
    <w:p w:rsidR="00550B4D" w:rsidRDefault="00550B4D" w:rsidP="00550B4D">
      <w:pPr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ED3B08">
        <w:rPr>
          <w:rFonts w:ascii="Georgia" w:hAnsi="Georgia"/>
          <w:sz w:val="24"/>
          <w:szCs w:val="24"/>
        </w:rPr>
        <w:t xml:space="preserve">For more information about the GFWC Woman’s Club of Westminster, Inc., contact Mary Lou Poirier at </w:t>
      </w:r>
      <w:hyperlink r:id="rId9" w:history="1">
        <w:r w:rsidRPr="00ED3B08">
          <w:rPr>
            <w:rFonts w:ascii="Georgia" w:hAnsi="Georgia"/>
            <w:sz w:val="24"/>
            <w:szCs w:val="24"/>
          </w:rPr>
          <w:t>gloupoirier@gmail.com</w:t>
        </w:r>
      </w:hyperlink>
      <w:r w:rsidRPr="00ED3B08">
        <w:rPr>
          <w:rFonts w:ascii="Georgia" w:hAnsi="Georgia"/>
          <w:sz w:val="24"/>
          <w:szCs w:val="24"/>
        </w:rPr>
        <w:t xml:space="preserve">.   Visit our website at </w:t>
      </w:r>
      <w:hyperlink r:id="rId10" w:history="1">
        <w:r w:rsidRPr="0049493F">
          <w:rPr>
            <w:rStyle w:val="Hyperlink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www.</w:t>
        </w:r>
        <w:r w:rsidRPr="0049493F">
          <w:rPr>
            <w:rStyle w:val="Hyperlink"/>
            <w:rFonts w:ascii="Georgia" w:hAnsi="Georgia" w:cs="Arial"/>
            <w:bCs/>
            <w:color w:val="auto"/>
            <w:sz w:val="24"/>
            <w:szCs w:val="24"/>
            <w:u w:val="none"/>
            <w:shd w:val="clear" w:color="auto" w:fill="FFFFFF"/>
          </w:rPr>
          <w:t>gfwc</w:t>
        </w:r>
        <w:r w:rsidRPr="0049493F">
          <w:rPr>
            <w:rStyle w:val="Hyperlink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md.org/</w:t>
        </w:r>
        <w:r w:rsidRPr="0049493F">
          <w:rPr>
            <w:rStyle w:val="Hyperlink"/>
            <w:rFonts w:ascii="Georgia" w:hAnsi="Georgia" w:cs="Arial"/>
            <w:bCs/>
            <w:color w:val="auto"/>
            <w:sz w:val="24"/>
            <w:szCs w:val="24"/>
            <w:u w:val="none"/>
            <w:shd w:val="clear" w:color="auto" w:fill="FFFFFF"/>
          </w:rPr>
          <w:t>clubs</w:t>
        </w:r>
        <w:r w:rsidRPr="0049493F">
          <w:rPr>
            <w:rStyle w:val="Hyperlink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/western/</w:t>
        </w:r>
        <w:r w:rsidRPr="0049493F">
          <w:rPr>
            <w:rStyle w:val="Hyperlink"/>
            <w:rFonts w:ascii="Georgia" w:hAnsi="Georgia" w:cs="Arial"/>
            <w:bCs/>
            <w:color w:val="auto"/>
            <w:sz w:val="24"/>
            <w:szCs w:val="24"/>
            <w:u w:val="none"/>
            <w:shd w:val="clear" w:color="auto" w:fill="FFFFFF"/>
          </w:rPr>
          <w:t>westminster</w:t>
        </w:r>
        <w:r w:rsidRPr="0049493F">
          <w:rPr>
            <w:rStyle w:val="Hyperlink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_</w:t>
        </w:r>
        <w:r w:rsidRPr="0049493F">
          <w:rPr>
            <w:rStyle w:val="Hyperlink"/>
            <w:rFonts w:ascii="Georgia" w:hAnsi="Georgia" w:cs="Arial"/>
            <w:bCs/>
            <w:color w:val="auto"/>
            <w:sz w:val="24"/>
            <w:szCs w:val="24"/>
            <w:u w:val="none"/>
            <w:shd w:val="clear" w:color="auto" w:fill="FFFFFF"/>
          </w:rPr>
          <w:t>womans</w:t>
        </w:r>
        <w:r w:rsidRPr="0049493F">
          <w:rPr>
            <w:rStyle w:val="Hyperlink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.html</w:t>
        </w:r>
      </w:hyperlink>
      <w:r w:rsidRPr="00ED3B08">
        <w:rPr>
          <w:rFonts w:ascii="Georgia" w:hAnsi="Georgia" w:cs="Arial"/>
          <w:b/>
          <w:sz w:val="24"/>
          <w:szCs w:val="24"/>
          <w:shd w:val="clear" w:color="auto" w:fill="FFFFFF"/>
        </w:rPr>
        <w:t>.</w:t>
      </w:r>
    </w:p>
    <w:p w:rsidR="00AE7646" w:rsidRDefault="00550B4D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B6BE80" wp14:editId="45B714EF">
            <wp:simplePos x="0" y="0"/>
            <wp:positionH relativeFrom="margin">
              <wp:align>left</wp:align>
            </wp:positionH>
            <wp:positionV relativeFrom="bottomMargin">
              <wp:posOffset>-6815591</wp:posOffset>
            </wp:positionV>
            <wp:extent cx="1089025" cy="350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93F">
        <w:rPr>
          <w:rFonts w:ascii="Georgia" w:hAnsi="Georgia"/>
          <w:sz w:val="24"/>
          <w:szCs w:val="24"/>
        </w:rPr>
        <w:t>.</w:t>
      </w:r>
    </w:p>
    <w:p w:rsidR="0049493F" w:rsidRDefault="0049493F">
      <w:pPr>
        <w:rPr>
          <w:rFonts w:ascii="Georgia" w:hAnsi="Georgia"/>
          <w:sz w:val="24"/>
          <w:szCs w:val="24"/>
        </w:rPr>
      </w:pPr>
    </w:p>
    <w:p w:rsidR="0049493F" w:rsidRDefault="0049493F">
      <w:pPr>
        <w:rPr>
          <w:rFonts w:ascii="Georgia" w:hAnsi="Georgia"/>
          <w:sz w:val="24"/>
          <w:szCs w:val="24"/>
        </w:rPr>
      </w:pPr>
    </w:p>
    <w:p w:rsidR="0049493F" w:rsidRPr="005A29BA" w:rsidRDefault="0049493F" w:rsidP="004949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###</w:t>
      </w:r>
    </w:p>
    <w:sectPr w:rsidR="0049493F" w:rsidRPr="005A2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BA"/>
    <w:rsid w:val="00031466"/>
    <w:rsid w:val="00126948"/>
    <w:rsid w:val="00204D26"/>
    <w:rsid w:val="003D7B28"/>
    <w:rsid w:val="0049493F"/>
    <w:rsid w:val="00550B4D"/>
    <w:rsid w:val="005A29BA"/>
    <w:rsid w:val="006926DB"/>
    <w:rsid w:val="007215E4"/>
    <w:rsid w:val="00A624D2"/>
    <w:rsid w:val="00A679DB"/>
    <w:rsid w:val="00AE7646"/>
    <w:rsid w:val="00D10A0E"/>
    <w:rsid w:val="00D66AFF"/>
    <w:rsid w:val="00E4529E"/>
    <w:rsid w:val="00F0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9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9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w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fwc.dev.networkats.com/what-we-do/whrc/collection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oupoirier@gmail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gfwcmd.org/clubs/western/westminster_woma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upoiri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 Poirier</dc:creator>
  <cp:lastModifiedBy>Nanc</cp:lastModifiedBy>
  <cp:revision>2</cp:revision>
  <cp:lastPrinted>2015-05-29T10:35:00Z</cp:lastPrinted>
  <dcterms:created xsi:type="dcterms:W3CDTF">2015-06-28T16:27:00Z</dcterms:created>
  <dcterms:modified xsi:type="dcterms:W3CDTF">2015-06-28T16:27:00Z</dcterms:modified>
</cp:coreProperties>
</file>